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ZGŁOSZENIE - SZKOLENIE OTWARTE</w:t>
      </w:r>
    </w:p>
    <w:p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Wypełniony formularz (literami drukowanymi) prosimy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przekazać do PCEiKK lub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przesłać na adres e-mail: sekretariat@boleslawiec.pceikk.pl</w:t>
      </w: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0E7108" w:rsidRDefault="000E7108" w:rsidP="000E71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</w:rPr>
      </w:pPr>
      <w:r w:rsidRPr="00207770">
        <w:rPr>
          <w:rFonts w:ascii="Times New Roman" w:eastAsia="Andale Sans UI" w:hAnsi="Times New Roman" w:cs="Tahoma"/>
          <w:kern w:val="3"/>
        </w:rPr>
        <w:t>Tytuł szkolenia:</w:t>
      </w:r>
      <w:r w:rsidRPr="00207770">
        <w:rPr>
          <w:rFonts w:ascii="Times New Roman" w:eastAsia="Andale Sans UI" w:hAnsi="Times New Roman" w:cs="Tahoma"/>
          <w:bCs/>
          <w:kern w:val="3"/>
        </w:rPr>
        <w:t xml:space="preserve"> </w:t>
      </w:r>
      <w:r w:rsidRPr="000E7108">
        <w:rPr>
          <w:rFonts w:ascii="Times New Roman" w:eastAsia="Andale Sans UI" w:hAnsi="Times New Roman" w:cs="Tahoma"/>
          <w:bCs/>
          <w:kern w:val="3"/>
        </w:rPr>
        <w:t>„W drodze po kolejny stopień awansu zawodowego nauczyciela.”</w:t>
      </w:r>
    </w:p>
    <w:p w:rsidR="000E7108" w:rsidRPr="00207770" w:rsidRDefault="000E7108" w:rsidP="000E71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</w:rPr>
      </w:pPr>
      <w:r w:rsidRPr="00207770">
        <w:rPr>
          <w:rFonts w:ascii="Times New Roman" w:eastAsia="Andale Sans UI" w:hAnsi="Times New Roman" w:cs="Tahoma"/>
          <w:bCs/>
          <w:kern w:val="3"/>
        </w:rPr>
        <w:t xml:space="preserve">Data: </w:t>
      </w:r>
      <w:r>
        <w:rPr>
          <w:rFonts w:ascii="Times New Roman" w:eastAsia="Andale Sans UI" w:hAnsi="Times New Roman" w:cs="Tahoma"/>
          <w:bCs/>
          <w:kern w:val="3"/>
        </w:rPr>
        <w:t>23.02.2022 r.</w:t>
      </w:r>
      <w:bookmarkStart w:id="0" w:name="_GoBack"/>
      <w:bookmarkEnd w:id="0"/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DANE UCZESTNIKA</w:t>
      </w: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Imię i nazwisko.……………………………………………………………………………………………………..</w:t>
      </w: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Telefon kontaktowy.………………………………………………………………………………………………...</w:t>
      </w: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Data i miejsce urodzenia…………………………………………………………………………………………….</w:t>
      </w: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………………………………………………………………………………………………………………</w:t>
      </w: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Miejsce pracy: ……………..………………………………………………………………………………………..</w:t>
      </w: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Stanowisko: …………………………………………………………………………………………………………</w:t>
      </w: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Forma płatności:  </w:t>
      </w: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ab/>
        <w:t>- forma bezpłatna</w:t>
      </w: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</w:t>
      </w:r>
    </w:p>
    <w:p w:rsidR="000E7108" w:rsidRPr="00207770" w:rsidRDefault="000E7108" w:rsidP="000E71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Potwierdzenie dyrektora placówki o skierowaniu na szkolenie:</w:t>
      </w:r>
    </w:p>
    <w:p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E7108" w:rsidRPr="00207770" w:rsidRDefault="000E7108" w:rsidP="000E71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(piecz</w:t>
      </w:r>
      <w:r>
        <w:rPr>
          <w:rFonts w:ascii="Times New Roman" w:eastAsia="Times New Roman" w:hAnsi="Times New Roman" w:cs="Times New Roman"/>
          <w:sz w:val="20"/>
          <w:szCs w:val="20"/>
        </w:rPr>
        <w:t>ęć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i podpis dyrektora)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sz w:val="20"/>
          <w:szCs w:val="20"/>
        </w:rPr>
        <w:t>OŚWIADCZENIE</w:t>
      </w:r>
    </w:p>
    <w:p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dotyczące wyrażenia zgody na przetwarzania danych osobowych </w:t>
      </w:r>
    </w:p>
    <w:p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Zgodnie ustawą z dnia 10 maja 2018 r. o ochronie danych osobowych (Dz. U. z 2019 r., poz. 730),ustawą z dnia 14 grudnia 2018 r. o ochronie danych osobowych przetwarzanych w związku z zapobieganiem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95/46/WE.(ogólne rozporządzenie o ochronie danych) (Dz. Urz. UE L z 04.05.2016 r., str. 1).</w:t>
      </w:r>
    </w:p>
    <w:p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Ja, niżej podpisana/y oświadczam, że zostałem/</w:t>
      </w:r>
      <w:proofErr w:type="spellStart"/>
      <w:r w:rsidRPr="00207770"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poinformowany/a o warunkach dotyczących przetwarzania moich danych osobowych podanych przeze mnie dobrowolnie tj. nazwisko i imię, numeru telefonu, adresu e-mail, miejsce pracy przez Powiatowy Ośrodek Doskonalenia Nauczycieli w Bolesławcu wchodzący w skład Powiatowego Centrum Edukacji i Kształceni Kadr w Bolesławcu.</w:t>
      </w:r>
    </w:p>
    <w:p w:rsidR="000E7108" w:rsidRPr="00207770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0E7108" w:rsidRPr="00207770" w:rsidRDefault="000E7108" w:rsidP="000E7108">
      <w:pPr>
        <w:suppressAutoHyphens/>
        <w:autoSpaceDE w:val="0"/>
        <w:spacing w:after="0" w:line="240" w:lineRule="auto"/>
        <w:ind w:left="851" w:hanging="85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0777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207770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Pr="00207770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>Wyrażam zgodę na przetwarzanie w/w danych osobowych na potrzeby przeprowadzenie</w:t>
      </w:r>
      <w:r w:rsidRPr="00207770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rekrutacji i organizacji szkolenia.</w:t>
      </w:r>
    </w:p>
    <w:p w:rsidR="000E7108" w:rsidRPr="00207770" w:rsidRDefault="000E7108" w:rsidP="000E710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0E7108" w:rsidRPr="00207770" w:rsidRDefault="000E7108" w:rsidP="000E7108">
      <w:pPr>
        <w:suppressAutoHyphens/>
        <w:autoSpaceDE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07770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[TAK] </w:t>
      </w:r>
      <w:r w:rsidRPr="00207770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[NIE] </w:t>
      </w:r>
      <w:r w:rsidRPr="00207770">
        <w:rPr>
          <w:rFonts w:ascii="Times New Roman" w:eastAsia="Calibri" w:hAnsi="Times New Roman" w:cs="Times New Roman"/>
          <w:sz w:val="20"/>
          <w:szCs w:val="20"/>
          <w:lang w:eastAsia="zh-CN"/>
        </w:rPr>
        <w:tab/>
        <w:t xml:space="preserve">Wyrażam zgodę na zamieszczenie przez organizatora mojego wizerunku utrwalonego podczas </w:t>
      </w:r>
      <w:r w:rsidRPr="00207770">
        <w:rPr>
          <w:rFonts w:ascii="Times New Roman" w:eastAsia="Calibri" w:hAnsi="Times New Roman" w:cs="Times New Roman"/>
          <w:sz w:val="20"/>
          <w:szCs w:val="20"/>
          <w:lang w:eastAsia="zh-CN"/>
        </w:rPr>
        <w:br/>
        <w:t xml:space="preserve">           szkolenia na stronie internetowej PCEiKK w Bolesławcu.</w:t>
      </w:r>
    </w:p>
    <w:p w:rsidR="000E7108" w:rsidRPr="00207770" w:rsidRDefault="000E7108" w:rsidP="000E7108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…………………………..</w:t>
      </w: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(podpis uczestnika</w:t>
      </w: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7108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DLA UCZESTNIKÓW SZKOLENIA</w:t>
      </w:r>
    </w:p>
    <w:p w:rsidR="000E7108" w:rsidRPr="00207770" w:rsidRDefault="000E7108" w:rsidP="000E7108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Zgodnie z ustawą z dnia 10 maja 2018 r. o ochronie danych osobowych (Dz. U. z 2019 r., poz. 1781), ustawą  z dnia 14 grudnia 2018 r. o ochronie danych osobowych przetwarzanych w związku z zapobieganiem    i zwalczaniem przestępczości (Dz. U. z 2019 r., poz. 125) i 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danych)</w:t>
      </w:r>
    </w:p>
    <w:p w:rsidR="000E7108" w:rsidRPr="00207770" w:rsidRDefault="000E7108" w:rsidP="000E7108">
      <w:pPr>
        <w:tabs>
          <w:tab w:val="left" w:pos="2552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informuję, że:</w:t>
      </w:r>
    </w:p>
    <w:p w:rsidR="000E7108" w:rsidRPr="00207770" w:rsidRDefault="000E7108" w:rsidP="000E710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osób, których dane dotyczą jest Dyrektor Powiatowego Centrum Edukacji i Kształcenia Kadr w Bolesławcu, z siedzibą przy ul. </w:t>
      </w:r>
      <w:proofErr w:type="spellStart"/>
      <w:r w:rsidRPr="00207770">
        <w:rPr>
          <w:rFonts w:ascii="Times New Roman" w:eastAsia="Times New Roman" w:hAnsi="Times New Roman" w:cs="Times New Roman"/>
          <w:sz w:val="20"/>
          <w:szCs w:val="20"/>
        </w:rPr>
        <w:t>Tyrankiewiczów</w:t>
      </w:r>
      <w:proofErr w:type="spellEnd"/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 11, 59-700 Bolesławiec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>tel.: 075 735 18 64, e-mail: sekretariat@boleslawiec.pceikk.pl;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Kontakt z Inspektorem Ochrony Danych Osobowych Powiatowego Centrum Edukacji i Kształcenia Kadr w Bolesławcu możliwy jest pod numerem tel. 075 612 17 95;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07770">
        <w:rPr>
          <w:rFonts w:ascii="Times New Roman" w:eastAsia="Times New Roman" w:hAnsi="Times New Roman" w:cs="Times New Roman"/>
          <w:sz w:val="20"/>
          <w:szCs w:val="20"/>
          <w:u w:val="single"/>
        </w:rPr>
        <w:t>Dane osobowe osób, których dane dotyczą będą przetwarzane na podstawie:</w:t>
      </w:r>
    </w:p>
    <w:p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 lit a RODO, tj. osoba, której dane dotyczą wyraziła zgodę na przetwarzanie swoich danych osobowych w jednym lub większej liczbie określonych celów;</w:t>
      </w:r>
    </w:p>
    <w:p w:rsidR="000E7108" w:rsidRPr="00207770" w:rsidRDefault="000E7108" w:rsidP="000E7108">
      <w:pPr>
        <w:numPr>
          <w:ilvl w:val="0"/>
          <w:numId w:val="1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6, ust. 1lit f RODO, tj.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na potrzeby przeprowadzenia rekrutacji na szkolenia w zakresie korzystania z doradztwa metodycznego i doskonalenia zawodowego nauczycieli;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Podstawą prawną przetwarzania danych osobowych osób, których dane dotyczą będą zgody uczestników zgłaszających się na szkolenia w zakresie korzystania z doradztwa metodycznego i doskonalenia zawodowego nauczycieli. Kategorie przetwarzanych danych obejmują podstawowe dane osobowe tj. imię i nazwisko uczestnika/osoby kontaktowej, telefon kontaktowy, adres e-mailowy, miejsce pracy, a także szczególne kategorie danych osobowych w postaci wizerunku uczestników szkolenia;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Dane osobowe osób, których dane dotyczą będą przetwarzane w ramach dokumentacji prowadzonej przez Administratora w formie papierowej i w systemach informatycznych na podstawie przepisów prawa przez okresy określone w Jednolitym Rzeczowym Wykazie Akt zatwierdzonym przez archiwum państwowe;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posiada: </w:t>
      </w:r>
    </w:p>
    <w:p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15 RODO, tj. prawo do żądania od administratora dostępu do danych osobowych;</w:t>
      </w:r>
    </w:p>
    <w:p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16 RODO, tj. prawo do sprostowania danych osobowych;</w:t>
      </w:r>
    </w:p>
    <w:p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17 RODO, tj. prawo do usunięcia danych osobowych;</w:t>
      </w:r>
    </w:p>
    <w:p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18 RODO, tj. prawo do ograniczenia przetwarzania;</w:t>
      </w:r>
    </w:p>
    <w:p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20 RODO, tj. prawo do przenoszenia danych;</w:t>
      </w:r>
    </w:p>
    <w:p w:rsidR="000E7108" w:rsidRPr="00207770" w:rsidRDefault="000E7108" w:rsidP="000E7108">
      <w:pPr>
        <w:numPr>
          <w:ilvl w:val="0"/>
          <w:numId w:val="2"/>
        </w:num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art. 21 RODO, tj. prawo do sprzeciwu;</w:t>
      </w:r>
    </w:p>
    <w:p w:rsidR="000E7108" w:rsidRPr="00207770" w:rsidRDefault="000E7108" w:rsidP="000E710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wobec przetwarzania, o ile inne przepisy prawa nie uniemożliwiają Administratorowi realizacji tych praw,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Osoba, której dane dotyczą posiada prawo do cofnięcia zgody w dowolnym momencie, z wyłączeniem  przypadku, gdy przetwarzanie danych odbywa się na podstawie przepisów prawa;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:rsidR="000E7108" w:rsidRPr="00207770" w:rsidRDefault="000E7108" w:rsidP="000E7108">
      <w:pPr>
        <w:numPr>
          <w:ilvl w:val="0"/>
          <w:numId w:val="3"/>
        </w:numPr>
        <w:spacing w:before="120"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:rsidR="000E7108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ind w:left="567" w:hanging="425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i/>
          <w:sz w:val="20"/>
          <w:szCs w:val="20"/>
        </w:rPr>
        <w:t>Administrator Danych Osobowych</w:t>
      </w: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…………………………..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…………………………..</w:t>
      </w:r>
    </w:p>
    <w:p w:rsidR="000E7108" w:rsidRPr="00207770" w:rsidRDefault="000E7108" w:rsidP="000E7108">
      <w:pPr>
        <w:tabs>
          <w:tab w:val="center" w:pos="1701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(data i miejscowość)</w:t>
      </w:r>
      <w:r w:rsidRPr="00207770">
        <w:rPr>
          <w:rFonts w:ascii="Times New Roman" w:eastAsia="Times New Roman" w:hAnsi="Times New Roman" w:cs="Times New Roman"/>
          <w:sz w:val="20"/>
          <w:szCs w:val="20"/>
        </w:rPr>
        <w:tab/>
        <w:t>(podpis uczestnika)</w:t>
      </w:r>
    </w:p>
    <w:p w:rsidR="000E7108" w:rsidRDefault="000E7108" w:rsidP="000E710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E7108" w:rsidRDefault="000E7108" w:rsidP="000E7108"/>
    <w:p w:rsidR="000E7108" w:rsidRDefault="000E7108" w:rsidP="000E7108"/>
    <w:p w:rsidR="00692D81" w:rsidRDefault="00692D81"/>
    <w:sectPr w:rsidR="00692D81" w:rsidSect="00207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62D"/>
    <w:multiLevelType w:val="hybridMultilevel"/>
    <w:tmpl w:val="9C2E05AE"/>
    <w:lvl w:ilvl="0" w:tplc="5BEABA0C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42091C08"/>
    <w:multiLevelType w:val="hybridMultilevel"/>
    <w:tmpl w:val="7E2E442C"/>
    <w:lvl w:ilvl="0" w:tplc="5D14288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617FDC"/>
    <w:multiLevelType w:val="hybridMultilevel"/>
    <w:tmpl w:val="C1B25CDC"/>
    <w:lvl w:ilvl="0" w:tplc="4C0E30A0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08"/>
    <w:rsid w:val="000E7108"/>
    <w:rsid w:val="006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F658"/>
  <w15:chartTrackingRefBased/>
  <w15:docId w15:val="{C6E950C5-5B85-41AA-86E3-67D31D2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10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2022-01-31T10:20:00Z</dcterms:created>
  <dcterms:modified xsi:type="dcterms:W3CDTF">2022-01-31T10:22:00Z</dcterms:modified>
</cp:coreProperties>
</file>