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63D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0795AE" w14:textId="304A3DD7" w:rsidR="00065383" w:rsidRP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83">
        <w:rPr>
          <w:rFonts w:ascii="Times New Roman" w:eastAsia="Times New Roman" w:hAnsi="Times New Roman" w:cs="Times New Roman"/>
          <w:b/>
          <w:sz w:val="28"/>
          <w:szCs w:val="28"/>
        </w:rPr>
        <w:t>Awans zawodowy nauczyciela</w:t>
      </w:r>
    </w:p>
    <w:p w14:paraId="2B333DA5" w14:textId="67D0A2EE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0762F2" w14:textId="7C627ED0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29.03.2023 r. godz. 15:00 w Powiatowym Centrum Edukacji i Kształcenia Kadr w Bolesławcu, ul. H. i W. Tyrankiewiczów 11</w:t>
      </w:r>
    </w:p>
    <w:p w14:paraId="69A7E71F" w14:textId="695A9050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F3729" w14:textId="2285E73C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Prowadzące: Maria Subik i Laura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Słocka</w:t>
      </w:r>
      <w:proofErr w:type="spellEnd"/>
    </w:p>
    <w:p w14:paraId="06049B14" w14:textId="79BDFD2B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A64F96" w14:textId="7D28AC70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programie:</w:t>
      </w:r>
    </w:p>
    <w:p w14:paraId="1C6C450B" w14:textId="77777777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8C81F2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1.     Stara i nowa ścieżka awansu.</w:t>
      </w:r>
    </w:p>
    <w:p w14:paraId="4061D60A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5D0F29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2.     Szczególne zasady uzyskiwania stopni awansu zawodowego.</w:t>
      </w:r>
    </w:p>
    <w:p w14:paraId="011B3CFD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FF6604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3.     Mentor a opiekun stażu.</w:t>
      </w:r>
    </w:p>
    <w:p w14:paraId="3CF97275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A8D107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4.     Przygotowanie do pierwszej oceny pracy nauczyciela.</w:t>
      </w:r>
    </w:p>
    <w:p w14:paraId="0F67C586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116034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5.     Druga ocena pracy.</w:t>
      </w:r>
    </w:p>
    <w:p w14:paraId="04A4590D" w14:textId="77777777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C9AB8C" w14:textId="2FF8F701" w:rsidR="00065383" w:rsidRP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83">
        <w:rPr>
          <w:rFonts w:ascii="Times New Roman" w:eastAsia="Times New Roman" w:hAnsi="Times New Roman" w:cs="Times New Roman"/>
          <w:bCs/>
          <w:sz w:val="24"/>
          <w:szCs w:val="24"/>
        </w:rPr>
        <w:t>6.     Dokumenty związane z awansem zawodowym.</w:t>
      </w:r>
    </w:p>
    <w:p w14:paraId="47E641F8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C4CBCE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E289AB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88A514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45E971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582684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77C434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2D138B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BA8B40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2CA4D2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F33E36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5356ED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6513D5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C291F2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600AFB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355A5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411B01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2E2BCF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1BFD7F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C48C6E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91CF71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0D8ADA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70D837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67B965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B4277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7C31B1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6695B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CF3528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BB6FDB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293EAA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0304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6A4F1C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C960F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392612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906E47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22F32E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2B6EF2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3D4033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EBB20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6332EC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97AD5B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D4696D" w14:textId="77777777" w:rsidR="00065383" w:rsidRDefault="00065383" w:rsidP="00065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3C5B84" w14:textId="77777777" w:rsidR="00065383" w:rsidRDefault="00065383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78FA2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393FE3FF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5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9E02DF">
        <w:rPr>
          <w:rFonts w:ascii="Times New Roman" w:eastAsia="Times New Roman" w:hAnsi="Times New Roman" w:cs="Times New Roman"/>
        </w:rPr>
        <w:t>27</w:t>
      </w:r>
      <w:r w:rsidR="000B3BF5" w:rsidRPr="000B3BF5">
        <w:rPr>
          <w:rFonts w:ascii="Times New Roman" w:eastAsia="Times New Roman" w:hAnsi="Times New Roman" w:cs="Times New Roman"/>
        </w:rPr>
        <w:t>.03.2023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0E2BCC89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9E02DF">
        <w:rPr>
          <w:rFonts w:ascii="Times New Roman" w:eastAsia="Andale Sans UI" w:hAnsi="Times New Roman" w:cs="Tahoma"/>
          <w:bCs/>
          <w:kern w:val="3"/>
        </w:rPr>
        <w:t>„Awans zawodowy nauczyciela</w:t>
      </w:r>
      <w:r w:rsidR="000B3BF5">
        <w:rPr>
          <w:rFonts w:ascii="Times New Roman" w:eastAsia="Andale Sans UI" w:hAnsi="Times New Roman" w:cs="Tahoma"/>
          <w:bCs/>
          <w:kern w:val="3"/>
        </w:rPr>
        <w:t>”</w:t>
      </w:r>
    </w:p>
    <w:p w14:paraId="4F6701D4" w14:textId="4A93241B" w:rsid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9E02DF">
        <w:rPr>
          <w:rFonts w:ascii="Times New Roman" w:eastAsia="Andale Sans UI" w:hAnsi="Times New Roman" w:cs="Tahoma"/>
          <w:b/>
          <w:kern w:val="3"/>
        </w:rPr>
        <w:t>29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.03.2023</w:t>
      </w:r>
      <w:r w:rsidRPr="000B3BF5">
        <w:rPr>
          <w:rFonts w:ascii="Times New Roman" w:eastAsia="Andale Sans UI" w:hAnsi="Times New Roman" w:cs="Tahoma"/>
          <w:b/>
          <w:kern w:val="3"/>
        </w:rPr>
        <w:t xml:space="preserve"> r.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, godz. 15:00</w:t>
      </w:r>
      <w:r w:rsidR="000B3BF5">
        <w:rPr>
          <w:rFonts w:ascii="Times New Roman" w:eastAsia="Andale Sans UI" w:hAnsi="Times New Roman" w:cs="Tahoma"/>
          <w:bCs/>
          <w:kern w:val="3"/>
        </w:rPr>
        <w:t xml:space="preserve"> </w:t>
      </w:r>
    </w:p>
    <w:p w14:paraId="4DB031B2" w14:textId="4A6E2D8B" w:rsidR="000B3BF5" w:rsidRPr="00207770" w:rsidRDefault="000B3BF5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>stacjonarnie, siedziba PCEiKK u. H. i W. Tyrankiewiczów 11 w Bolesławcu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0E5419" w14:textId="5A98E7E3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*niepotrzebne skreślić</w:t>
      </w: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65383"/>
    <w:rsid w:val="000B3BF5"/>
    <w:rsid w:val="000E7108"/>
    <w:rsid w:val="00692D81"/>
    <w:rsid w:val="009E02DF"/>
    <w:rsid w:val="00CF4F47"/>
    <w:rsid w:val="00E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2023-03-23T11:40:00Z</dcterms:created>
  <dcterms:modified xsi:type="dcterms:W3CDTF">2023-03-23T11:40:00Z</dcterms:modified>
</cp:coreProperties>
</file>