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r w:rsidRPr="00A21586">
        <w:rPr>
          <w:rFonts w:ascii="Times New Roman" w:hAnsi="Times New Roman" w:cs="Times New Roman"/>
          <w:sz w:val="24"/>
          <w:szCs w:val="24"/>
        </w:rPr>
        <w:t>PODN w Wodzisławiu Śląskim zaprasza nauczycieli na bezpłatne szkolenia:</w:t>
      </w:r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Nowelizacja statutu - przedszkole.</w:t>
        </w:r>
      </w:hyperlink>
      <w:r w:rsidRPr="00A21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Nowelizacja statutu - szkoła/placówka.</w:t>
        </w:r>
      </w:hyperlink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Zdrowy styl życia.</w:t>
        </w:r>
      </w:hyperlink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Lektury na egzaminie ósmoklasisty.</w:t>
        </w:r>
      </w:hyperlink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Jak uczyć o podatkach?</w:t>
        </w:r>
      </w:hyperlink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Nazewnictwo związków chemicznych.</w:t>
        </w:r>
      </w:hyperlink>
    </w:p>
    <w:p w:rsidR="00A21586" w:rsidRPr="00A21586" w:rsidRDefault="00A21586">
      <w:pPr>
        <w:rPr>
          <w:rFonts w:ascii="Times New Roman" w:hAnsi="Times New Roman" w:cs="Times New Roman"/>
          <w:sz w:val="24"/>
          <w:szCs w:val="24"/>
        </w:rPr>
      </w:pPr>
      <w:r w:rsidRPr="00A215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Ocenianie sumujące i kszt</w:t>
        </w:r>
        <w:bookmarkStart w:id="0" w:name="_GoBack"/>
        <w:bookmarkEnd w:id="0"/>
        <w:r w:rsidRPr="00A21586">
          <w:rPr>
            <w:rStyle w:val="Hipercze"/>
            <w:rFonts w:ascii="Times New Roman" w:hAnsi="Times New Roman" w:cs="Times New Roman"/>
            <w:sz w:val="24"/>
            <w:szCs w:val="24"/>
          </w:rPr>
          <w:t>ałtujące.</w:t>
        </w:r>
      </w:hyperlink>
    </w:p>
    <w:sectPr w:rsidR="00A21586" w:rsidRPr="00A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86"/>
    <w:rsid w:val="003611F5"/>
    <w:rsid w:val="00692D81"/>
    <w:rsid w:val="00A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C264"/>
  <w15:chartTrackingRefBased/>
  <w15:docId w15:val="{4048C169-B936-4F33-9438-D7563467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58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1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n.wodzislaw.pl/pl/wydarzenia/przedmioty-zawodowe/jak-uczyc-o-polskim-adzie-najwazniejsze-zmiany-w-podatka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n.wodzislaw.pl/pl/wydarzenia/jezyk-polski/lne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n.wodzislaw.pl/pl/wydarzenia/wychowanie-fizyczne/odde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dn.wodzislaw.pl/pl/wydarzenia/pos/statut-szkola/" TargetMode="External"/><Relationship Id="rId10" Type="http://schemas.openxmlformats.org/officeDocument/2006/relationships/hyperlink" Target="https://podn.wodzislaw.pl/pl/wydarzenia/inne/szkolenie9/" TargetMode="External"/><Relationship Id="rId4" Type="http://schemas.openxmlformats.org/officeDocument/2006/relationships/hyperlink" Target="https://www.podn.wodzislaw.pl/pl/wydarzenia/pos/statut-przedszkole/" TargetMode="External"/><Relationship Id="rId9" Type="http://schemas.openxmlformats.org/officeDocument/2006/relationships/hyperlink" Target="https://podn.wodzislaw.pl/pl/wydarzenia/chemia/nazewnictwo-zwiazkow-chemicz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2022-02-03T07:43:00Z</dcterms:created>
  <dcterms:modified xsi:type="dcterms:W3CDTF">2022-02-03T07:54:00Z</dcterms:modified>
</cp:coreProperties>
</file>