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4F59" w14:textId="30784023" w:rsidR="00A33A75" w:rsidRDefault="00282589" w:rsidP="0028258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282589">
        <w:rPr>
          <w:rFonts w:ascii="Times New Roman" w:hAnsi="Times New Roman" w:cs="Times New Roman"/>
          <w:sz w:val="24"/>
          <w:szCs w:val="24"/>
        </w:rPr>
        <w:t>Serdecznie zapraszamy Państwa Dyrektorów i Nauczycieli</w:t>
      </w:r>
      <w:r w:rsidRPr="00282589">
        <w:rPr>
          <w:rFonts w:ascii="Times New Roman" w:hAnsi="Times New Roman" w:cs="Times New Roman"/>
          <w:sz w:val="24"/>
          <w:szCs w:val="24"/>
        </w:rPr>
        <w:br/>
        <w:t>na bezpłatną konferencję wałbrzyskiej filii DODN we Wrocławiu</w:t>
      </w:r>
    </w:p>
    <w:p w14:paraId="10414DB1" w14:textId="3D48F448" w:rsidR="00F9736B" w:rsidRDefault="00F9736B" w:rsidP="00F9736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6B">
        <w:rPr>
          <w:rFonts w:ascii="Times New Roman" w:hAnsi="Times New Roman" w:cs="Times New Roman"/>
          <w:sz w:val="24"/>
          <w:szCs w:val="24"/>
        </w:rPr>
        <w:t>Konferencja jest częścią dwudniowego wydarzenia edukacyjnego,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6B">
        <w:rPr>
          <w:rFonts w:ascii="Times New Roman" w:hAnsi="Times New Roman" w:cs="Times New Roman"/>
          <w:sz w:val="24"/>
          <w:szCs w:val="24"/>
        </w:rPr>
        <w:t>zorganizowanego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6B">
        <w:rPr>
          <w:rFonts w:ascii="Times New Roman" w:hAnsi="Times New Roman" w:cs="Times New Roman"/>
          <w:sz w:val="24"/>
          <w:szCs w:val="24"/>
        </w:rPr>
        <w:t>DODN, poświęconego problematyce ucznia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6B">
        <w:rPr>
          <w:rFonts w:ascii="Times New Roman" w:hAnsi="Times New Roman" w:cs="Times New Roman"/>
          <w:sz w:val="24"/>
          <w:szCs w:val="24"/>
        </w:rPr>
        <w:t>ponadprzeciętnych zdolnościach.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6B">
        <w:rPr>
          <w:rFonts w:ascii="Times New Roman" w:hAnsi="Times New Roman" w:cs="Times New Roman"/>
          <w:sz w:val="24"/>
          <w:szCs w:val="24"/>
        </w:rPr>
        <w:t>Jej nadrzędnym celem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6B">
        <w:rPr>
          <w:rFonts w:ascii="Times New Roman" w:hAnsi="Times New Roman" w:cs="Times New Roman"/>
          <w:sz w:val="24"/>
          <w:szCs w:val="24"/>
        </w:rPr>
        <w:t>doskonalenie kompetencji nauczycielskich w zakresie wieloaspektowego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6B">
        <w:rPr>
          <w:rFonts w:ascii="Times New Roman" w:hAnsi="Times New Roman" w:cs="Times New Roman"/>
          <w:sz w:val="24"/>
          <w:szCs w:val="24"/>
        </w:rPr>
        <w:t>wspierania ucznia uzdolnionego</w:t>
      </w:r>
      <w:r w:rsidR="00E07BD4">
        <w:rPr>
          <w:rFonts w:ascii="Times New Roman" w:hAnsi="Times New Roman" w:cs="Times New Roman"/>
          <w:sz w:val="24"/>
          <w:szCs w:val="24"/>
        </w:rPr>
        <w:t>.</w:t>
      </w:r>
    </w:p>
    <w:p w14:paraId="62C23230" w14:textId="7BC767F0" w:rsidR="00A827F3" w:rsidRPr="00A827F3" w:rsidRDefault="00A827F3" w:rsidP="00A827F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27F3">
        <w:rPr>
          <w:rFonts w:ascii="Times New Roman" w:hAnsi="Times New Roman" w:cs="Times New Roman"/>
          <w:sz w:val="24"/>
          <w:szCs w:val="24"/>
        </w:rPr>
        <w:t>Kartę zgłoszeniową (załącznik nr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7F3">
        <w:rPr>
          <w:rFonts w:ascii="Times New Roman" w:hAnsi="Times New Roman" w:cs="Times New Roman"/>
          <w:sz w:val="24"/>
          <w:szCs w:val="24"/>
        </w:rPr>
        <w:t>należy kierować na adres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27F3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E6655C">
          <w:rPr>
            <w:rStyle w:val="Hipercze"/>
            <w:rFonts w:ascii="Times New Roman" w:hAnsi="Times New Roman" w:cs="Times New Roman"/>
            <w:sz w:val="24"/>
            <w:szCs w:val="24"/>
          </w:rPr>
          <w:t>dos.walbrzych@dodn.dolnyslask.pl</w:t>
        </w:r>
      </w:hyperlink>
      <w:r w:rsidRPr="00A827F3">
        <w:rPr>
          <w:rFonts w:ascii="Times New Roman" w:hAnsi="Times New Roman" w:cs="Times New Roman"/>
          <w:sz w:val="24"/>
          <w:szCs w:val="24"/>
        </w:rPr>
        <w:t>_ do 16 listopada 2021 r. (do godz.15.00).</w:t>
      </w:r>
      <w:r w:rsidRPr="00A827F3">
        <w:rPr>
          <w:rFonts w:ascii="Times New Roman" w:hAnsi="Times New Roman" w:cs="Times New Roman"/>
          <w:sz w:val="24"/>
          <w:szCs w:val="24"/>
        </w:rPr>
        <w:br/>
        <w:t>Szczegółowe informacje można uzyskać pod numerami telefonów: 508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7F3">
        <w:rPr>
          <w:rFonts w:ascii="Times New Roman" w:hAnsi="Times New Roman" w:cs="Times New Roman"/>
          <w:sz w:val="24"/>
          <w:szCs w:val="24"/>
        </w:rPr>
        <w:t>690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27F3"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A827F3">
        <w:rPr>
          <w:rFonts w:ascii="Times New Roman" w:hAnsi="Times New Roman" w:cs="Times New Roman"/>
          <w:sz w:val="24"/>
          <w:szCs w:val="24"/>
        </w:rPr>
        <w:t> 508 690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27F3">
        <w:rPr>
          <w:rFonts w:ascii="Times New Roman" w:hAnsi="Times New Roman" w:cs="Times New Roman"/>
          <w:sz w:val="24"/>
          <w:szCs w:val="24"/>
        </w:rPr>
        <w:t>903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30548" w14:textId="266F8327" w:rsidR="0053010A" w:rsidRPr="008B1E2F" w:rsidRDefault="0053010A" w:rsidP="008B1E2F">
      <w:pPr>
        <w:spacing w:before="185"/>
        <w:ind w:left="178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1E2F">
        <w:rPr>
          <w:rFonts w:ascii="Times New Roman" w:hAnsi="Times New Roman" w:cs="Times New Roman"/>
          <w:b/>
          <w:i/>
          <w:sz w:val="24"/>
          <w:szCs w:val="24"/>
        </w:rPr>
        <w:t>Konferencja</w:t>
      </w:r>
    </w:p>
    <w:p w14:paraId="5D843EC5" w14:textId="77AD6902" w:rsidR="0053010A" w:rsidRPr="008B1E2F" w:rsidRDefault="0053010A" w:rsidP="008B1E2F">
      <w:pPr>
        <w:ind w:left="1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2F">
        <w:rPr>
          <w:rFonts w:ascii="Times New Roman" w:hAnsi="Times New Roman" w:cs="Times New Roman"/>
          <w:b/>
          <w:sz w:val="24"/>
          <w:szCs w:val="24"/>
        </w:rPr>
        <w:t>Dzień II: 17 listopada 2021 r. – DODN Filia</w:t>
      </w:r>
      <w:r w:rsidR="008B1E2F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8B1E2F">
        <w:rPr>
          <w:rFonts w:ascii="Times New Roman" w:hAnsi="Times New Roman" w:cs="Times New Roman"/>
          <w:b/>
          <w:sz w:val="24"/>
          <w:szCs w:val="24"/>
        </w:rPr>
        <w:t>Wałbrzychu</w:t>
      </w:r>
    </w:p>
    <w:p w14:paraId="161E4278" w14:textId="282F65F7" w:rsidR="0053010A" w:rsidRPr="008B1E2F" w:rsidRDefault="0053010A" w:rsidP="008B1E2F">
      <w:pPr>
        <w:spacing w:before="249"/>
        <w:ind w:left="1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2F">
        <w:rPr>
          <w:rFonts w:ascii="Times New Roman" w:hAnsi="Times New Roman" w:cs="Times New Roman"/>
          <w:b/>
          <w:sz w:val="24"/>
          <w:szCs w:val="24"/>
        </w:rPr>
        <w:t>godz. 11.00 – 14.00</w:t>
      </w:r>
    </w:p>
    <w:p w14:paraId="79D83919" w14:textId="0F4361B7" w:rsidR="0053010A" w:rsidRPr="008B1E2F" w:rsidRDefault="0053010A" w:rsidP="008B1E2F">
      <w:pPr>
        <w:ind w:left="720"/>
        <w:rPr>
          <w:rFonts w:ascii="Times New Roman" w:hAnsi="Times New Roman" w:cs="Times New Roman"/>
          <w:b/>
          <w:sz w:val="24"/>
        </w:rPr>
      </w:pPr>
      <w:r w:rsidRPr="008B1E2F">
        <w:rPr>
          <w:rFonts w:ascii="Times New Roman" w:hAnsi="Times New Roman" w:cs="Times New Roman"/>
          <w:b/>
          <w:sz w:val="24"/>
        </w:rPr>
        <w:t>Program konferencji</w:t>
      </w:r>
    </w:p>
    <w:tbl>
      <w:tblPr>
        <w:tblStyle w:val="TableNormal"/>
        <w:tblW w:w="961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536"/>
        <w:gridCol w:w="8080"/>
      </w:tblGrid>
      <w:tr w:rsidR="0053010A" w14:paraId="6848699A" w14:textId="77777777" w:rsidTr="0053010A">
        <w:trPr>
          <w:trHeight w:val="722"/>
        </w:trPr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 w14:paraId="77137555" w14:textId="77777777" w:rsidR="0053010A" w:rsidRPr="008B1E2F" w:rsidRDefault="0053010A" w:rsidP="007B502F">
            <w:pPr>
              <w:pStyle w:val="TableParagraph"/>
              <w:spacing w:before="0" w:line="292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11.00-11.10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</w:tcBorders>
          </w:tcPr>
          <w:p w14:paraId="40892475" w14:textId="09AE918D" w:rsidR="0053010A" w:rsidRPr="008B1E2F" w:rsidRDefault="0053010A" w:rsidP="007B502F">
            <w:pPr>
              <w:pStyle w:val="TableParagraph"/>
              <w:tabs>
                <w:tab w:val="left" w:pos="1530"/>
                <w:tab w:val="left" w:pos="2919"/>
                <w:tab w:val="left" w:pos="3929"/>
                <w:tab w:val="left" w:pos="4688"/>
                <w:tab w:val="left" w:pos="5912"/>
                <w:tab w:val="left" w:pos="6776"/>
                <w:tab w:val="left" w:pos="7358"/>
              </w:tabs>
              <w:spacing w:before="0"/>
              <w:ind w:right="10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Rozpoczęcie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ab/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konferencji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,</w:t>
            </w: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ab/>
              <w:t>Mariola</w:t>
            </w: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ab/>
              <w:t>Berg,</w:t>
            </w: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ab/>
              <w:t>Kierownik</w:t>
            </w: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ab/>
              <w:t>DODN</w:t>
            </w: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ab/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Filii</w:t>
            </w:r>
            <w:proofErr w:type="spellEnd"/>
            <w:r w:rsid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r w:rsidRPr="008B1E2F">
              <w:rPr>
                <w:rFonts w:ascii="Times New Roman" w:hAnsi="Times New Roman" w:cs="Times New Roman"/>
                <w:color w:val="003300"/>
                <w:spacing w:val="-5"/>
                <w:sz w:val="24"/>
              </w:rPr>
              <w:t xml:space="preserve">DODN </w:t>
            </w: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w</w:t>
            </w:r>
            <w:r w:rsidRPr="008B1E2F">
              <w:rPr>
                <w:rFonts w:ascii="Times New Roman" w:hAnsi="Times New Roman" w:cs="Times New Roman"/>
                <w:color w:val="003300"/>
                <w:spacing w:val="-2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Wałbrzychu</w:t>
            </w:r>
            <w:proofErr w:type="spellEnd"/>
          </w:p>
        </w:tc>
      </w:tr>
      <w:tr w:rsidR="0053010A" w14:paraId="75E708D8" w14:textId="77777777" w:rsidTr="0053010A">
        <w:trPr>
          <w:trHeight w:val="847"/>
        </w:trPr>
        <w:tc>
          <w:tcPr>
            <w:tcW w:w="1536" w:type="dxa"/>
            <w:tcBorders>
              <w:right w:val="single" w:sz="4" w:space="0" w:color="000000"/>
            </w:tcBorders>
          </w:tcPr>
          <w:p w14:paraId="3D0835A0" w14:textId="77777777" w:rsidR="0053010A" w:rsidRPr="008B1E2F" w:rsidRDefault="0053010A" w:rsidP="007B502F">
            <w:pPr>
              <w:pStyle w:val="TableParagraph"/>
              <w:spacing w:before="93"/>
              <w:ind w:left="122"/>
              <w:rPr>
                <w:rFonts w:ascii="Times New Roman" w:hAnsi="Times New Roman" w:cs="Times New Roman"/>
                <w:sz w:val="24"/>
              </w:rPr>
            </w:pP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11.10-11.30</w:t>
            </w:r>
          </w:p>
        </w:tc>
        <w:tc>
          <w:tcPr>
            <w:tcW w:w="8080" w:type="dxa"/>
            <w:tcBorders>
              <w:left w:val="single" w:sz="4" w:space="0" w:color="000000"/>
            </w:tcBorders>
          </w:tcPr>
          <w:p w14:paraId="7EFE1E8D" w14:textId="77777777" w:rsidR="0053010A" w:rsidRPr="008B1E2F" w:rsidRDefault="0053010A" w:rsidP="007B502F">
            <w:pPr>
              <w:pStyle w:val="TableParagraph"/>
              <w:spacing w:before="93"/>
              <w:ind w:right="10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Wykład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: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Psychologiczne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aspekty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wspierania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ucznia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uzdolnionego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,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dr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Tomasz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Kurzeja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,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Poradnia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Psychologiczno-Pedagogiczna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w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Wałbrzychu</w:t>
            </w:r>
            <w:proofErr w:type="spellEnd"/>
          </w:p>
        </w:tc>
      </w:tr>
      <w:tr w:rsidR="0053010A" w14:paraId="778E303B" w14:textId="77777777" w:rsidTr="0053010A">
        <w:trPr>
          <w:trHeight w:val="878"/>
        </w:trPr>
        <w:tc>
          <w:tcPr>
            <w:tcW w:w="1536" w:type="dxa"/>
            <w:tcBorders>
              <w:right w:val="single" w:sz="4" w:space="0" w:color="000000"/>
            </w:tcBorders>
          </w:tcPr>
          <w:p w14:paraId="3B4B4FF6" w14:textId="77777777" w:rsidR="0053010A" w:rsidRPr="008B1E2F" w:rsidRDefault="0053010A" w:rsidP="007B502F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</w:rPr>
            </w:pP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11.30-11.45</w:t>
            </w:r>
          </w:p>
        </w:tc>
        <w:tc>
          <w:tcPr>
            <w:tcW w:w="8080" w:type="dxa"/>
            <w:tcBorders>
              <w:left w:val="single" w:sz="4" w:space="0" w:color="000000"/>
            </w:tcBorders>
          </w:tcPr>
          <w:p w14:paraId="53477632" w14:textId="2493B262" w:rsidR="0053010A" w:rsidRPr="008B1E2F" w:rsidRDefault="0053010A" w:rsidP="007B502F">
            <w:pPr>
              <w:pStyle w:val="TableParagraph"/>
              <w:tabs>
                <w:tab w:val="left" w:pos="893"/>
                <w:tab w:val="left" w:pos="2143"/>
                <w:tab w:val="left" w:pos="2466"/>
                <w:tab w:val="left" w:pos="3814"/>
                <w:tab w:val="left" w:pos="5040"/>
                <w:tab w:val="left" w:pos="6084"/>
              </w:tabs>
              <w:ind w:right="10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Uczeń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ab/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uzdolniony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ab/>
              <w:t>a</w:t>
            </w:r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ab/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taksonomia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ab/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wymagań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,</w:t>
            </w: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ab/>
              <w:t>Krystyna</w:t>
            </w: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ab/>
            </w:r>
            <w:r w:rsidRPr="008B1E2F">
              <w:rPr>
                <w:rFonts w:ascii="Times New Roman" w:hAnsi="Times New Roman" w:cs="Times New Roman"/>
                <w:color w:val="003300"/>
                <w:spacing w:val="-1"/>
                <w:sz w:val="24"/>
              </w:rPr>
              <w:t>Pac</w:t>
            </w:r>
            <w:r w:rsidR="008B1E2F">
              <w:rPr>
                <w:rFonts w:ascii="Times New Roman" w:hAnsi="Times New Roman" w:cs="Times New Roman"/>
                <w:color w:val="003300"/>
                <w:spacing w:val="-1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pacing w:val="-1"/>
                <w:sz w:val="24"/>
              </w:rPr>
              <w:t>Marcinkowska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pacing w:val="-1"/>
                <w:sz w:val="24"/>
              </w:rPr>
              <w:t xml:space="preserve">,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nauczyciel-konsultant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, DODN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Filia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w</w:t>
            </w:r>
            <w:r w:rsidRPr="008B1E2F">
              <w:rPr>
                <w:rFonts w:ascii="Times New Roman" w:hAnsi="Times New Roman" w:cs="Times New Roman"/>
                <w:color w:val="003300"/>
                <w:spacing w:val="-1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Wałbrzychu</w:t>
            </w:r>
            <w:proofErr w:type="spellEnd"/>
          </w:p>
        </w:tc>
      </w:tr>
      <w:tr w:rsidR="0053010A" w14:paraId="5706D1E0" w14:textId="77777777" w:rsidTr="0053010A">
        <w:trPr>
          <w:trHeight w:val="1171"/>
        </w:trPr>
        <w:tc>
          <w:tcPr>
            <w:tcW w:w="1536" w:type="dxa"/>
            <w:tcBorders>
              <w:right w:val="single" w:sz="4" w:space="0" w:color="000000"/>
            </w:tcBorders>
          </w:tcPr>
          <w:p w14:paraId="24DD3FFF" w14:textId="77777777" w:rsidR="0053010A" w:rsidRPr="008B1E2F" w:rsidRDefault="0053010A" w:rsidP="007B502F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</w:rPr>
            </w:pP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11.45-12.00</w:t>
            </w:r>
          </w:p>
        </w:tc>
        <w:tc>
          <w:tcPr>
            <w:tcW w:w="8080" w:type="dxa"/>
            <w:tcBorders>
              <w:left w:val="single" w:sz="4" w:space="0" w:color="000000"/>
            </w:tcBorders>
          </w:tcPr>
          <w:p w14:paraId="56ECD727" w14:textId="19F231F1" w:rsidR="0053010A" w:rsidRPr="008B1E2F" w:rsidRDefault="0053010A" w:rsidP="007B502F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Wymiar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etyczny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 w 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pracy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  z  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uczniem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  o  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ponadprzeciętnych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 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uzdolnieniach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. </w:t>
            </w:r>
            <w:r w:rsidR="008B1E2F">
              <w:rPr>
                <w:rFonts w:ascii="Times New Roman" w:hAnsi="Times New Roman" w:cs="Times New Roman"/>
                <w:i/>
                <w:color w:val="003300"/>
                <w:sz w:val="24"/>
              </w:rPr>
              <w:br/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dr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Robert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Kaśków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,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doradca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metodyczny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z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zakresu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etyki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, DODN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Filia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w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Wałbrzychu</w:t>
            </w:r>
            <w:proofErr w:type="spellEnd"/>
          </w:p>
        </w:tc>
      </w:tr>
      <w:tr w:rsidR="0053010A" w14:paraId="69742A50" w14:textId="77777777" w:rsidTr="0053010A">
        <w:trPr>
          <w:trHeight w:val="1465"/>
        </w:trPr>
        <w:tc>
          <w:tcPr>
            <w:tcW w:w="1536" w:type="dxa"/>
            <w:tcBorders>
              <w:right w:val="single" w:sz="4" w:space="0" w:color="000000"/>
            </w:tcBorders>
          </w:tcPr>
          <w:p w14:paraId="3BAE6EFE" w14:textId="77777777" w:rsidR="0053010A" w:rsidRPr="008B1E2F" w:rsidRDefault="0053010A" w:rsidP="007B502F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</w:rPr>
            </w:pP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12.00-13.50</w:t>
            </w:r>
          </w:p>
        </w:tc>
        <w:tc>
          <w:tcPr>
            <w:tcW w:w="8080" w:type="dxa"/>
            <w:tcBorders>
              <w:left w:val="single" w:sz="4" w:space="0" w:color="000000"/>
            </w:tcBorders>
          </w:tcPr>
          <w:p w14:paraId="2DE4E057" w14:textId="77777777" w:rsidR="0053010A" w:rsidRPr="008B1E2F" w:rsidRDefault="0053010A" w:rsidP="007B502F">
            <w:pPr>
              <w:pStyle w:val="TableParagraph"/>
              <w:ind w:right="104"/>
              <w:rPr>
                <w:rFonts w:ascii="Times New Roman" w:hAnsi="Times New Roman" w:cs="Times New Roman"/>
                <w:sz w:val="24"/>
              </w:rPr>
            </w:pP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Panel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dyskusyjny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: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Rozwiązania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metodyczne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w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pracy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z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uczniem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uzdolnionym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>przedmiotowo</w:t>
            </w:r>
            <w:proofErr w:type="spellEnd"/>
            <w:r w:rsidRPr="008B1E2F">
              <w:rPr>
                <w:rFonts w:ascii="Times New Roman" w:hAnsi="Times New Roman" w:cs="Times New Roman"/>
                <w:i/>
                <w:color w:val="003300"/>
                <w:sz w:val="24"/>
              </w:rPr>
              <w:t xml:space="preserve">,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doradcy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metodyczni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z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wałbrzyskiej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filii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DODN we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Wrocławiu</w:t>
            </w:r>
            <w:proofErr w:type="spellEnd"/>
          </w:p>
          <w:p w14:paraId="407F29D2" w14:textId="77777777" w:rsidR="0053010A" w:rsidRPr="008B1E2F" w:rsidRDefault="0053010A" w:rsidP="007B502F">
            <w:pPr>
              <w:pStyle w:val="TableParagraph"/>
              <w:spacing w:before="0"/>
              <w:ind w:right="129"/>
              <w:rPr>
                <w:rFonts w:ascii="Times New Roman" w:hAnsi="Times New Roman" w:cs="Times New Roman"/>
                <w:sz w:val="24"/>
              </w:rPr>
            </w:pP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(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Małgorzata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Chojda-Ozga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,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Aldona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Struzik, Marta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Młyńczyk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, Agnieszka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Lato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, Beata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Jankiewicz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, Adrian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Gnilka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, Robert</w:t>
            </w:r>
            <w:r w:rsidRPr="008B1E2F">
              <w:rPr>
                <w:rFonts w:ascii="Times New Roman" w:hAnsi="Times New Roman" w:cs="Times New Roman"/>
                <w:color w:val="003300"/>
                <w:spacing w:val="-2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Kaśków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)</w:t>
            </w:r>
          </w:p>
        </w:tc>
      </w:tr>
      <w:tr w:rsidR="0053010A" w14:paraId="78BD8492" w14:textId="77777777" w:rsidTr="0053010A">
        <w:trPr>
          <w:trHeight w:val="764"/>
        </w:trPr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 w14:paraId="288834C7" w14:textId="77777777" w:rsidR="0053010A" w:rsidRPr="008B1E2F" w:rsidRDefault="0053010A" w:rsidP="007B502F">
            <w:pPr>
              <w:pStyle w:val="TableParagraph"/>
              <w:spacing w:before="125"/>
              <w:ind w:left="122"/>
              <w:rPr>
                <w:rFonts w:ascii="Times New Roman" w:hAnsi="Times New Roman" w:cs="Times New Roman"/>
                <w:sz w:val="24"/>
              </w:rPr>
            </w:pPr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13.50-14.00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14:paraId="0C5D777C" w14:textId="77777777" w:rsidR="0053010A" w:rsidRPr="008B1E2F" w:rsidRDefault="0053010A" w:rsidP="007B502F">
            <w:pPr>
              <w:pStyle w:val="TableParagraph"/>
              <w:spacing w:before="12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Podsumowanie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drugiego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dnia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 xml:space="preserve"> </w:t>
            </w:r>
            <w:proofErr w:type="spellStart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konferencji</w:t>
            </w:r>
            <w:proofErr w:type="spellEnd"/>
            <w:r w:rsidRPr="008B1E2F">
              <w:rPr>
                <w:rFonts w:ascii="Times New Roman" w:hAnsi="Times New Roman" w:cs="Times New Roman"/>
                <w:color w:val="003300"/>
                <w:sz w:val="24"/>
              </w:rPr>
              <w:t>, Mariola Berg</w:t>
            </w:r>
          </w:p>
        </w:tc>
      </w:tr>
    </w:tbl>
    <w:p w14:paraId="06E294F6" w14:textId="1A82B3BA" w:rsidR="00282589" w:rsidRDefault="00282589" w:rsidP="0028258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14:paraId="741D64AE" w14:textId="26AC4B78" w:rsidR="00A827F3" w:rsidRDefault="00A827F3" w:rsidP="0028258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14:paraId="0B37BCC7" w14:textId="7B72B03B" w:rsidR="00A827F3" w:rsidRDefault="00A827F3" w:rsidP="008B1E2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9DFC4C9" w14:textId="3E2A1FDB" w:rsidR="008B1E2F" w:rsidRDefault="008B1E2F" w:rsidP="008B1E2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114E567" w14:textId="49B1A03F" w:rsidR="008B1E2F" w:rsidRDefault="008B1E2F" w:rsidP="008B1E2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E5D663B" w14:textId="1FAD63FE" w:rsidR="008B1E2F" w:rsidRDefault="008B1E2F" w:rsidP="008B1E2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59E1D606" w14:textId="77777777" w:rsidR="008B1E2F" w:rsidRDefault="008B1E2F" w:rsidP="008B1E2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150F699" w14:textId="181697AD" w:rsidR="00A827F3" w:rsidRDefault="00A827F3" w:rsidP="00A827F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Hlk87598859"/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7473"/>
      </w:tblGrid>
      <w:tr w:rsidR="00A827F3" w:rsidRPr="00737BC3" w14:paraId="61BA66D6" w14:textId="77777777" w:rsidTr="007B502F">
        <w:trPr>
          <w:trHeight w:val="1418"/>
          <w:jc w:val="center"/>
        </w:trPr>
        <w:tc>
          <w:tcPr>
            <w:tcW w:w="1631" w:type="dxa"/>
            <w:vAlign w:val="center"/>
          </w:tcPr>
          <w:p w14:paraId="771B4E29" w14:textId="77777777" w:rsidR="00A827F3" w:rsidRPr="00737BC3" w:rsidRDefault="00A827F3" w:rsidP="007B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7967DE" wp14:editId="7192AFB3">
                  <wp:extent cx="714389" cy="7126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6D9282BD" w14:textId="77777777" w:rsidR="00A827F3" w:rsidRPr="00737BC3" w:rsidRDefault="00A827F3" w:rsidP="007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E72A4" w14:textId="77777777" w:rsidR="00A827F3" w:rsidRPr="00737BC3" w:rsidRDefault="00A827F3" w:rsidP="007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14:paraId="4770B94C" w14:textId="77777777" w:rsidR="00A827F3" w:rsidRPr="00737BC3" w:rsidRDefault="00A827F3" w:rsidP="007B5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 we Wrocławiu</w:t>
            </w:r>
          </w:p>
          <w:p w14:paraId="4A816988" w14:textId="77777777" w:rsidR="00A827F3" w:rsidRPr="00737BC3" w:rsidRDefault="00A827F3" w:rsidP="007B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8172E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A827F3" w:rsidRPr="00737BC3" w14:paraId="3CE0439B" w14:textId="77777777" w:rsidTr="007B502F">
        <w:tc>
          <w:tcPr>
            <w:tcW w:w="2235" w:type="dxa"/>
          </w:tcPr>
          <w:p w14:paraId="1C6E07B8" w14:textId="77777777" w:rsidR="00A827F3" w:rsidRPr="00737BC3" w:rsidRDefault="00A827F3" w:rsidP="007B50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14:paraId="442AE6AD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A827F3" w:rsidRPr="00737BC3" w14:paraId="65D0F4CF" w14:textId="77777777" w:rsidTr="007B502F">
        <w:trPr>
          <w:trHeight w:val="529"/>
        </w:trPr>
        <w:tc>
          <w:tcPr>
            <w:tcW w:w="2235" w:type="dxa"/>
            <w:vAlign w:val="center"/>
          </w:tcPr>
          <w:p w14:paraId="028E531A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9" w:type="dxa"/>
            <w:vAlign w:val="center"/>
          </w:tcPr>
          <w:p w14:paraId="2916ABFE" w14:textId="77777777" w:rsidR="00A827F3" w:rsidRPr="00D07173" w:rsidRDefault="00A827F3" w:rsidP="007B50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173">
              <w:rPr>
                <w:rFonts w:ascii="Arial" w:hAnsi="Arial" w:cs="Arial"/>
                <w:b/>
                <w:sz w:val="18"/>
                <w:szCs w:val="18"/>
              </w:rPr>
              <w:t>Victoria mea – jak wspierać ucznia szczególnie uzdolnionego?</w:t>
            </w:r>
          </w:p>
        </w:tc>
      </w:tr>
    </w:tbl>
    <w:p w14:paraId="1C4C8943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A827F3" w:rsidRPr="00737BC3" w14:paraId="35079BA0" w14:textId="77777777" w:rsidTr="007B502F">
        <w:tc>
          <w:tcPr>
            <w:tcW w:w="1980" w:type="dxa"/>
          </w:tcPr>
          <w:p w14:paraId="3F3A7D92" w14:textId="77777777" w:rsidR="00A827F3" w:rsidRPr="00737BC3" w:rsidRDefault="00A827F3" w:rsidP="007B50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14:paraId="41F026A7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EA237C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A827F3" w:rsidRPr="00737BC3" w14:paraId="619888D2" w14:textId="77777777" w:rsidTr="007B502F">
        <w:tc>
          <w:tcPr>
            <w:tcW w:w="1980" w:type="dxa"/>
          </w:tcPr>
          <w:p w14:paraId="54604E7F" w14:textId="77777777" w:rsidR="00A827F3" w:rsidRPr="00737BC3" w:rsidRDefault="00A827F3" w:rsidP="007B50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14:paraId="0DB0411F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BEF3B7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C5DC39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A827F3" w:rsidRPr="00737BC3" w14:paraId="2723539C" w14:textId="77777777" w:rsidTr="007B502F">
        <w:tc>
          <w:tcPr>
            <w:tcW w:w="1980" w:type="dxa"/>
          </w:tcPr>
          <w:p w14:paraId="489E3AD1" w14:textId="77777777" w:rsidR="00A827F3" w:rsidRPr="00737BC3" w:rsidRDefault="00A827F3" w:rsidP="007B50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14:paraId="79434208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93281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4B4BDC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A827F3" w:rsidRPr="00737BC3" w14:paraId="51677E02" w14:textId="77777777" w:rsidTr="007B502F">
        <w:tc>
          <w:tcPr>
            <w:tcW w:w="1980" w:type="dxa"/>
          </w:tcPr>
          <w:p w14:paraId="10A9F5A4" w14:textId="77777777" w:rsidR="00A827F3" w:rsidRPr="00737BC3" w:rsidRDefault="00A827F3" w:rsidP="007B50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14:paraId="63414953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6F08F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59E753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A827F3" w:rsidRPr="00737BC3" w14:paraId="4BEE27CB" w14:textId="77777777" w:rsidTr="007B502F">
        <w:tc>
          <w:tcPr>
            <w:tcW w:w="1980" w:type="dxa"/>
          </w:tcPr>
          <w:p w14:paraId="360C1167" w14:textId="77777777" w:rsidR="00A827F3" w:rsidRPr="00737BC3" w:rsidRDefault="00A827F3" w:rsidP="007B50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Szkoła,</w:t>
            </w:r>
            <w:r w:rsidRPr="00737BC3">
              <w:rPr>
                <w:rFonts w:ascii="Arial" w:hAnsi="Arial" w:cs="Arial"/>
                <w:sz w:val="18"/>
                <w:szCs w:val="18"/>
              </w:rPr>
              <w:br/>
              <w:t>placówka oświatowa</w:t>
            </w:r>
          </w:p>
          <w:p w14:paraId="08046361" w14:textId="77777777" w:rsidR="00A827F3" w:rsidRPr="00737BC3" w:rsidRDefault="00A827F3" w:rsidP="007B50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14:paraId="2B65343D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1E43F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796799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A827F3" w:rsidRPr="00737BC3" w14:paraId="5C237ED3" w14:textId="77777777" w:rsidTr="007B502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880BAE" w14:textId="77777777" w:rsidR="00A827F3" w:rsidRPr="00737BC3" w:rsidRDefault="00A827F3" w:rsidP="007B50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50DC4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E0646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7F3" w:rsidRPr="00737BC3" w14:paraId="22EF8E74" w14:textId="77777777" w:rsidTr="007B502F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14:paraId="58C544DC" w14:textId="77777777" w:rsidR="00A827F3" w:rsidRPr="00737BC3" w:rsidRDefault="00A827F3" w:rsidP="007B50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27F3" w:rsidRPr="00737BC3" w14:paraId="67738EB3" w14:textId="77777777" w:rsidTr="007B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B38CC82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A854C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887EF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*Oświadczam, że jestem czynnym zawodowo nauczycielem i jestem zatrudniony(a) w wyżej wymienionej szkole/placówce.</w:t>
            </w:r>
          </w:p>
        </w:tc>
      </w:tr>
      <w:tr w:rsidR="00A827F3" w:rsidRPr="00737BC3" w14:paraId="276D8C9C" w14:textId="77777777" w:rsidTr="007B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364FAE" w14:textId="77777777" w:rsidR="00A827F3" w:rsidRPr="00737BC3" w:rsidRDefault="00A827F3" w:rsidP="007B50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99B9A34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77AE7B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A827F3" w:rsidRPr="00737BC3" w14:paraId="607EAD77" w14:textId="77777777" w:rsidTr="007B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0B8140A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59588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64A57" w14:textId="77777777" w:rsidR="00A827F3" w:rsidRPr="00063E24" w:rsidRDefault="00A827F3" w:rsidP="007B502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A827F3" w:rsidRPr="00737BC3" w14:paraId="377A0890" w14:textId="77777777" w:rsidTr="007B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D1A178" w14:textId="77777777" w:rsidR="00A827F3" w:rsidRPr="00737BC3" w:rsidRDefault="00A827F3" w:rsidP="007B502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632C605E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879E604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27F3" w:rsidRPr="00737BC3" w14:paraId="5B4624B8" w14:textId="77777777" w:rsidTr="007B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73F5F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F28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D3DBD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otrzymywanie od Dolnośląskiego Ośrodka Doskonalenia Nauczycieli (DODN) z siedzibą we Wrocławiu (50-230) ul. Trzebnicka 42/44, informacji o produktach, usługach oraz innych informacji o działaniach DODN, za pomocą środków komunikacji elektronicznej, w szczególności poczty elektronicznej zgodnie z ustawą z dnia 18 lipca 2002 r. o świadczeniu usług drogą elektroniczną (Dz.U. z 2019 r., poz. 123).</w:t>
            </w:r>
          </w:p>
        </w:tc>
      </w:tr>
      <w:tr w:rsidR="00A827F3" w:rsidRPr="00737BC3" w14:paraId="0622EEFC" w14:textId="77777777" w:rsidTr="007B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FB955D" w14:textId="77777777" w:rsidR="00A827F3" w:rsidRPr="00737BC3" w:rsidRDefault="00A827F3" w:rsidP="007B502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4A9DE78D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6C8F31A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27F3" w:rsidRPr="00737BC3" w14:paraId="72AE2B89" w14:textId="77777777" w:rsidTr="007B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536F86A" w14:textId="77777777" w:rsidR="00A827F3" w:rsidRPr="00737BC3" w:rsidRDefault="00A827F3" w:rsidP="007B50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4BD32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AF3F7" w14:textId="77777777" w:rsidR="00A827F3" w:rsidRPr="00737BC3" w:rsidRDefault="00A827F3" w:rsidP="007B50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14:paraId="1EC91AB0" w14:textId="77777777" w:rsidR="00A827F3" w:rsidRPr="00737BC3" w:rsidRDefault="00A827F3" w:rsidP="00A827F3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14:paraId="2411856A" w14:textId="77777777" w:rsidR="00A827F3" w:rsidRDefault="00A827F3" w:rsidP="00A827F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38052E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2B8F1A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1058" w:type="dxa"/>
        <w:tblInd w:w="-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A827F3" w:rsidRPr="00737BC3" w14:paraId="44716CF1" w14:textId="77777777" w:rsidTr="008B1E2F">
        <w:tc>
          <w:tcPr>
            <w:tcW w:w="11058" w:type="dxa"/>
          </w:tcPr>
          <w:p w14:paraId="291DA6AC" w14:textId="77777777" w:rsidR="00A827F3" w:rsidRPr="00737BC3" w:rsidRDefault="00A827F3" w:rsidP="007B502F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14:paraId="718FE03C" w14:textId="77777777" w:rsidR="00A827F3" w:rsidRPr="00737BC3" w:rsidRDefault="00A827F3" w:rsidP="007B502F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1. Administratorem Państwa danych jest Dolnośląski Ośrodek Doskonalenia Nauczycieli we Wrocławiu (50-230) siedzibą przy ul. Trzebnickiej 42-44, tel.: 508-691-150, adres e-mail: dodn@dodn.dolnyslask.pl.</w:t>
            </w:r>
          </w:p>
          <w:p w14:paraId="379A5023" w14:textId="77777777" w:rsidR="00A827F3" w:rsidRPr="00737BC3" w:rsidRDefault="00A827F3" w:rsidP="007B502F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iod@dodn.dolnyslask.pl.</w:t>
            </w:r>
          </w:p>
          <w:p w14:paraId="36012FBF" w14:textId="77777777" w:rsidR="00A827F3" w:rsidRPr="00737BC3" w:rsidRDefault="00A827F3" w:rsidP="007B502F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c RODO, w związku z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z rozporządzenia Ministra Edukacji Narodowej z dnia 28 maja 2019 r. w sprawie placówek doskonalenia nauczycieli.</w:t>
            </w:r>
          </w:p>
          <w:p w14:paraId="669194D7" w14:textId="77777777" w:rsidR="00A827F3" w:rsidRPr="00737BC3" w:rsidRDefault="00A827F3" w:rsidP="007B502F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14:paraId="7A07EFDE" w14:textId="77777777" w:rsidR="00A827F3" w:rsidRPr="00737BC3" w:rsidRDefault="00A827F3" w:rsidP="007B502F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UODO).</w:t>
            </w:r>
          </w:p>
          <w:p w14:paraId="1D8A09D7" w14:textId="77777777" w:rsidR="00A827F3" w:rsidRPr="00737BC3" w:rsidRDefault="00A827F3" w:rsidP="007B502F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6. 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14:paraId="53A8500D" w14:textId="77777777" w:rsidR="00A827F3" w:rsidRPr="00737BC3" w:rsidRDefault="00A827F3" w:rsidP="007B502F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7. Administrator danych nie ma zamiaru przekazywać danych osobowych do państwa trzeciego lub organizacji międzynarodowej.</w:t>
            </w:r>
          </w:p>
          <w:p w14:paraId="7B13DF7B" w14:textId="77777777" w:rsidR="00A827F3" w:rsidRPr="00737BC3" w:rsidRDefault="00A827F3" w:rsidP="007B502F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8. Dane osobowe będą przechowywane do ustania przez okres wykonywania zadań wskazanych w pkt. 3 oraz przez okres wymagany przepisami prawa dotyczącymi archiwizowania dokumentów, upływu terminu dochodzenia roszczeń.</w:t>
            </w:r>
          </w:p>
        </w:tc>
      </w:tr>
    </w:tbl>
    <w:p w14:paraId="4E6D2BBF" w14:textId="77777777" w:rsidR="00A827F3" w:rsidRPr="00737BC3" w:rsidRDefault="00A827F3" w:rsidP="00A827F3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04E7DD3" w14:textId="77777777" w:rsidR="008B1E2F" w:rsidRDefault="008B1E2F" w:rsidP="00A827F3">
      <w:pPr>
        <w:spacing w:after="0"/>
        <w:ind w:firstLine="4536"/>
        <w:rPr>
          <w:rFonts w:ascii="Arial" w:hAnsi="Arial" w:cs="Arial"/>
          <w:sz w:val="16"/>
          <w:szCs w:val="16"/>
        </w:rPr>
      </w:pPr>
    </w:p>
    <w:p w14:paraId="78733FC2" w14:textId="77777777" w:rsidR="008B1E2F" w:rsidRDefault="008B1E2F" w:rsidP="00A827F3">
      <w:pPr>
        <w:spacing w:after="0"/>
        <w:ind w:firstLine="4536"/>
        <w:rPr>
          <w:rFonts w:ascii="Arial" w:hAnsi="Arial" w:cs="Arial"/>
          <w:sz w:val="16"/>
          <w:szCs w:val="16"/>
        </w:rPr>
      </w:pPr>
    </w:p>
    <w:p w14:paraId="61DB7D5E" w14:textId="77777777" w:rsidR="008B1E2F" w:rsidRDefault="008B1E2F" w:rsidP="00A827F3">
      <w:pPr>
        <w:spacing w:after="0"/>
        <w:ind w:firstLine="4536"/>
        <w:rPr>
          <w:rFonts w:ascii="Arial" w:hAnsi="Arial" w:cs="Arial"/>
          <w:sz w:val="16"/>
          <w:szCs w:val="16"/>
        </w:rPr>
      </w:pPr>
    </w:p>
    <w:p w14:paraId="4D342231" w14:textId="7861FAB2" w:rsidR="00A827F3" w:rsidRPr="00737BC3" w:rsidRDefault="00A827F3" w:rsidP="00A827F3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__________________________________________________</w:t>
      </w:r>
    </w:p>
    <w:p w14:paraId="6410898A" w14:textId="77777777" w:rsidR="00A827F3" w:rsidRPr="00737BC3" w:rsidRDefault="00A827F3" w:rsidP="00A827F3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p w14:paraId="35C58F68" w14:textId="77777777" w:rsidR="00A827F3" w:rsidRPr="00282589" w:rsidRDefault="00A827F3" w:rsidP="00A827F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A827F3" w:rsidRPr="00282589" w:rsidSect="008B1E2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89"/>
    <w:rsid w:val="00282589"/>
    <w:rsid w:val="0053010A"/>
    <w:rsid w:val="008B1E2F"/>
    <w:rsid w:val="00A33A75"/>
    <w:rsid w:val="00A827F3"/>
    <w:rsid w:val="00E07BD4"/>
    <w:rsid w:val="00F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6161"/>
  <w15:chartTrackingRefBased/>
  <w15:docId w15:val="{7034C058-A86A-45EB-B5A4-43DE8B2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7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7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8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30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30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sz w:val="32"/>
      <w:szCs w:val="32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010A"/>
    <w:rPr>
      <w:rFonts w:ascii="Calibri" w:eastAsia="Calibri" w:hAnsi="Calibri" w:cs="Calibri"/>
      <w:b/>
      <w:bCs/>
      <w:i/>
      <w:sz w:val="32"/>
      <w:szCs w:val="3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53010A"/>
    <w:pPr>
      <w:widowControl w:val="0"/>
      <w:autoSpaceDE w:val="0"/>
      <w:autoSpaceDN w:val="0"/>
      <w:spacing w:before="124" w:after="0" w:line="240" w:lineRule="auto"/>
      <w:ind w:left="103"/>
    </w:pPr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os.walbrzych@dodn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Edukacji i Kształcenia Kadr PCEiKK</dc:creator>
  <cp:keywords/>
  <dc:description/>
  <cp:lastModifiedBy>Dyrektor</cp:lastModifiedBy>
  <cp:revision>2</cp:revision>
  <dcterms:created xsi:type="dcterms:W3CDTF">2021-11-12T07:43:00Z</dcterms:created>
  <dcterms:modified xsi:type="dcterms:W3CDTF">2021-11-12T07:43:00Z</dcterms:modified>
</cp:coreProperties>
</file>